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AA" w:rsidRPr="00196EAA" w:rsidRDefault="00196EAA" w:rsidP="00196EAA">
      <w:pPr>
        <w:spacing w:after="0"/>
        <w:contextualSpacing/>
        <w:jc w:val="center"/>
        <w:rPr>
          <w:color w:val="000000"/>
        </w:rPr>
      </w:pPr>
      <w:r w:rsidRPr="00196EAA">
        <w:rPr>
          <w:rStyle w:val="a3"/>
          <w:rFonts w:ascii="Times New Roman" w:hAnsi="Times New Roman"/>
          <w:bCs w:val="0"/>
          <w:color w:val="000000"/>
          <w:sz w:val="32"/>
          <w:szCs w:val="32"/>
        </w:rPr>
        <w:t xml:space="preserve">Консультация для родителей </w:t>
      </w:r>
    </w:p>
    <w:p w:rsidR="00196EAA" w:rsidRPr="00196EAA" w:rsidRDefault="00196EAA" w:rsidP="00196EAA">
      <w:pPr>
        <w:spacing w:after="0"/>
        <w:contextualSpacing/>
        <w:jc w:val="center"/>
        <w:rPr>
          <w:rFonts w:ascii="Times New Roman" w:hAnsi="Times New Roman"/>
          <w:color w:val="000000"/>
          <w:sz w:val="28"/>
          <w:szCs w:val="28"/>
        </w:rPr>
      </w:pPr>
      <w:r w:rsidRPr="00196EAA">
        <w:rPr>
          <w:rStyle w:val="a3"/>
          <w:rFonts w:ascii="Times New Roman" w:hAnsi="Times New Roman"/>
          <w:bCs w:val="0"/>
          <w:color w:val="000000"/>
          <w:sz w:val="32"/>
          <w:szCs w:val="32"/>
        </w:rPr>
        <w:t xml:space="preserve"> «И</w:t>
      </w:r>
      <w:r w:rsidRPr="00196EAA">
        <w:rPr>
          <w:rStyle w:val="a3"/>
          <w:rFonts w:ascii="Times New Roman" w:hAnsi="Times New Roman"/>
          <w:bCs w:val="0"/>
          <w:i/>
          <w:iCs/>
          <w:color w:val="000000"/>
          <w:sz w:val="32"/>
          <w:szCs w:val="32"/>
        </w:rPr>
        <w:t>граем вместе с детьми</w:t>
      </w:r>
      <w:r w:rsidRPr="00196EAA">
        <w:rPr>
          <w:rStyle w:val="a3"/>
          <w:rFonts w:ascii="Times New Roman" w:hAnsi="Times New Roman"/>
          <w:bCs w:val="0"/>
          <w:color w:val="000000"/>
          <w:sz w:val="32"/>
          <w:szCs w:val="32"/>
        </w:rPr>
        <w:t>»</w:t>
      </w:r>
      <w:r w:rsidRPr="00196EAA">
        <w:rPr>
          <w:rFonts w:ascii="Times New Roman" w:hAnsi="Times New Roman"/>
          <w:bCs/>
          <w:color w:val="000000"/>
          <w:sz w:val="32"/>
          <w:szCs w:val="32"/>
        </w:rPr>
        <w:t xml:space="preserve"> </w:t>
      </w:r>
    </w:p>
    <w:p w:rsidR="00196EAA" w:rsidRDefault="00196EAA" w:rsidP="00196EAA">
      <w:pPr>
        <w:spacing w:after="0"/>
        <w:ind w:firstLine="709"/>
        <w:contextualSpacing/>
        <w:jc w:val="both"/>
        <w:rPr>
          <w:rFonts w:ascii="Times New Roman" w:hAnsi="Times New Roman"/>
          <w:b/>
          <w:bCs/>
          <w:color w:val="000000"/>
          <w:sz w:val="28"/>
          <w:szCs w:val="28"/>
        </w:rPr>
      </w:pPr>
      <w:r>
        <w:rPr>
          <w:rFonts w:ascii="Times New Roman" w:hAnsi="Times New Roman"/>
          <w:bCs/>
          <w:color w:val="000000"/>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196EAA" w:rsidRDefault="00196EAA" w:rsidP="00196EAA">
      <w:pPr>
        <w:spacing w:after="0"/>
        <w:ind w:firstLine="709"/>
        <w:contextualSpacing/>
        <w:jc w:val="both"/>
        <w:rPr>
          <w:rFonts w:ascii="Times New Roman" w:hAnsi="Times New Roman"/>
          <w:b/>
          <w:bCs/>
          <w:color w:val="000000"/>
          <w:sz w:val="28"/>
          <w:szCs w:val="28"/>
        </w:rPr>
      </w:pPr>
      <w:r>
        <w:rPr>
          <w:rFonts w:ascii="Times New Roman" w:hAnsi="Times New Roman"/>
          <w:bCs/>
          <w:color w:val="000000"/>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w:t>
      </w:r>
    </w:p>
    <w:p w:rsidR="00196EAA" w:rsidRDefault="00196EAA" w:rsidP="00196EAA">
      <w:pPr>
        <w:spacing w:after="0"/>
        <w:ind w:firstLine="709"/>
        <w:contextualSpacing/>
        <w:jc w:val="both"/>
        <w:rPr>
          <w:rFonts w:ascii="Times New Roman" w:hAnsi="Times New Roman"/>
          <w:color w:val="000000"/>
          <w:sz w:val="28"/>
          <w:szCs w:val="28"/>
        </w:rPr>
      </w:pPr>
      <w:r>
        <w:rPr>
          <w:rFonts w:ascii="Times New Roman" w:hAnsi="Times New Roman"/>
          <w:bCs/>
          <w:color w:val="000000"/>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196EAA" w:rsidRDefault="00196EAA" w:rsidP="00196EAA">
      <w:pPr>
        <w:spacing w:after="0"/>
        <w:ind w:firstLine="709"/>
        <w:contextualSpacing/>
        <w:jc w:val="both"/>
        <w:rPr>
          <w:rFonts w:ascii="Times New Roman" w:hAnsi="Times New Roman"/>
          <w:b/>
          <w:bCs/>
          <w:color w:val="000000"/>
          <w:sz w:val="28"/>
          <w:szCs w:val="28"/>
        </w:rPr>
      </w:pPr>
      <w:r>
        <w:rPr>
          <w:rFonts w:ascii="Times New Roman" w:hAnsi="Times New Roman"/>
          <w:bCs/>
          <w:color w:val="000000"/>
          <w:sz w:val="28"/>
          <w:szCs w:val="28"/>
        </w:rPr>
        <w:t>Совместные игры родителей с детьми духовно и эмоционально обогащает детей, удовлетворяют потребность в общении с близкими людьми.</w:t>
      </w:r>
    </w:p>
    <w:p w:rsidR="00196EAA" w:rsidRDefault="00196EAA" w:rsidP="00196EAA">
      <w:pPr>
        <w:spacing w:after="0"/>
        <w:ind w:firstLine="709"/>
        <w:contextualSpacing/>
        <w:jc w:val="both"/>
        <w:rPr>
          <w:rFonts w:ascii="Times New Roman" w:hAnsi="Times New Roman"/>
          <w:b/>
          <w:bCs/>
          <w:color w:val="000000"/>
          <w:sz w:val="28"/>
          <w:szCs w:val="28"/>
        </w:rPr>
      </w:pPr>
      <w:r>
        <w:rPr>
          <w:rFonts w:ascii="Times New Roman" w:hAnsi="Times New Roman"/>
          <w:bCs/>
          <w:color w:val="000000"/>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Ждать, пока он сам начнёт играть самостоятельно – значит заведомо тормозить развитие детской личности.</w:t>
      </w:r>
    </w:p>
    <w:p w:rsidR="00196EAA" w:rsidRDefault="00196EAA" w:rsidP="00196EAA">
      <w:pPr>
        <w:spacing w:after="0"/>
        <w:ind w:firstLine="709"/>
        <w:contextualSpacing/>
        <w:jc w:val="both"/>
        <w:rPr>
          <w:rFonts w:ascii="Times New Roman" w:hAnsi="Times New Roman"/>
          <w:b/>
          <w:bCs/>
          <w:color w:val="000000"/>
          <w:sz w:val="28"/>
          <w:szCs w:val="28"/>
        </w:rPr>
      </w:pPr>
      <w:r>
        <w:rPr>
          <w:rFonts w:ascii="Times New Roman" w:hAnsi="Times New Roman"/>
          <w:bCs/>
          <w:color w:val="000000"/>
          <w:sz w:val="28"/>
          <w:szCs w:val="28"/>
        </w:rPr>
        <w:t>Одним из важных педагогических условий, способствующих развитию игры маленького ребёнка, является подбор игрушек по возрасту.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196EAA" w:rsidRDefault="00196EAA" w:rsidP="00196EAA">
      <w:pPr>
        <w:spacing w:after="0"/>
        <w:ind w:firstLine="709"/>
        <w:contextualSpacing/>
        <w:jc w:val="both"/>
        <w:rPr>
          <w:rFonts w:ascii="Times New Roman" w:hAnsi="Times New Roman"/>
          <w:b/>
          <w:bCs/>
          <w:color w:val="000000"/>
          <w:sz w:val="28"/>
          <w:szCs w:val="28"/>
        </w:rPr>
      </w:pPr>
      <w:r>
        <w:rPr>
          <w:rFonts w:ascii="Times New Roman" w:hAnsi="Times New Roman"/>
          <w:bCs/>
          <w:color w:val="000000"/>
          <w:sz w:val="28"/>
          <w:szCs w:val="28"/>
        </w:rP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w:t>
      </w:r>
      <w:proofErr w:type="spellStart"/>
      <w:r>
        <w:rPr>
          <w:rFonts w:ascii="Times New Roman" w:hAnsi="Times New Roman"/>
          <w:bCs/>
          <w:color w:val="000000"/>
          <w:sz w:val="28"/>
          <w:szCs w:val="28"/>
        </w:rPr>
        <w:t>т</w:t>
      </w:r>
      <w:proofErr w:type="gramStart"/>
      <w:r>
        <w:rPr>
          <w:rFonts w:ascii="Times New Roman" w:hAnsi="Times New Roman"/>
          <w:bCs/>
          <w:color w:val="000000"/>
          <w:sz w:val="28"/>
          <w:szCs w:val="28"/>
        </w:rPr>
        <w:t>.п</w:t>
      </w:r>
      <w:proofErr w:type="spellEnd"/>
      <w:proofErr w:type="gramEnd"/>
      <w:r>
        <w:rPr>
          <w:rFonts w:ascii="Times New Roman" w:hAnsi="Times New Roman"/>
          <w:bCs/>
          <w:color w:val="000000"/>
          <w:sz w:val="28"/>
          <w:szCs w:val="28"/>
        </w:rPr>
        <w:t>, что, несомненно, расширяет игровые возможности детей, фантазию, формирует трудовые навыки.</w:t>
      </w:r>
    </w:p>
    <w:p w:rsidR="00196EAA" w:rsidRDefault="00196EAA" w:rsidP="00196EAA">
      <w:pPr>
        <w:spacing w:after="0"/>
        <w:ind w:firstLine="709"/>
        <w:contextualSpacing/>
        <w:jc w:val="both"/>
        <w:rPr>
          <w:rFonts w:ascii="Times New Roman" w:hAnsi="Times New Roman"/>
          <w:b/>
          <w:bCs/>
          <w:color w:val="000000"/>
          <w:sz w:val="28"/>
          <w:szCs w:val="28"/>
        </w:rPr>
      </w:pPr>
      <w:r>
        <w:rPr>
          <w:rFonts w:ascii="Times New Roman" w:hAnsi="Times New Roman"/>
          <w:bCs/>
          <w:color w:val="000000"/>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196EAA" w:rsidRDefault="00196EAA" w:rsidP="00196EAA">
      <w:pPr>
        <w:spacing w:after="0"/>
        <w:ind w:firstLine="709"/>
        <w:contextualSpacing/>
        <w:jc w:val="both"/>
        <w:rPr>
          <w:rFonts w:ascii="Times New Roman" w:hAnsi="Times New Roman"/>
          <w:color w:val="000000"/>
          <w:sz w:val="28"/>
          <w:szCs w:val="28"/>
        </w:rPr>
      </w:pPr>
      <w:r>
        <w:rPr>
          <w:rFonts w:ascii="Times New Roman" w:hAnsi="Times New Roman"/>
          <w:bCs/>
          <w:color w:val="000000"/>
          <w:sz w:val="28"/>
          <w:szCs w:val="28"/>
        </w:rPr>
        <w:t>Но п</w:t>
      </w:r>
      <w:r>
        <w:rPr>
          <w:rFonts w:ascii="Times New Roman" w:hAnsi="Times New Roman"/>
          <w:bCs/>
          <w:color w:val="000000"/>
          <w:sz w:val="28"/>
          <w:szCs w:val="28"/>
        </w:rPr>
        <w:t xml:space="preserve">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Pr>
          <w:rFonts w:ascii="Times New Roman" w:hAnsi="Times New Roman"/>
          <w:bCs/>
          <w:color w:val="000000"/>
          <w:sz w:val="28"/>
          <w:szCs w:val="28"/>
        </w:rPr>
        <w:t>играть</w:t>
      </w:r>
      <w:proofErr w:type="gramEnd"/>
      <w:r>
        <w:rPr>
          <w:rFonts w:ascii="Times New Roman" w:hAnsi="Times New Roman"/>
          <w:bCs/>
          <w:color w:val="000000"/>
          <w:sz w:val="28"/>
          <w:szCs w:val="28"/>
        </w:rPr>
        <w:t xml:space="preserve"> </w:t>
      </w:r>
      <w:r>
        <w:rPr>
          <w:rFonts w:ascii="Times New Roman" w:hAnsi="Times New Roman"/>
          <w:bCs/>
          <w:color w:val="000000"/>
          <w:sz w:val="28"/>
          <w:szCs w:val="28"/>
        </w:rPr>
        <w:lastRenderedPageBreak/>
        <w:t>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Pr>
          <w:rFonts w:ascii="Times New Roman" w:hAnsi="Times New Roman"/>
          <w:bCs/>
          <w:color w:val="000000"/>
          <w:sz w:val="28"/>
          <w:szCs w:val="28"/>
        </w:rPr>
        <w:t>мальчишечьи</w:t>
      </w:r>
      <w:proofErr w:type="gramEnd"/>
      <w:r>
        <w:rPr>
          <w:rFonts w:ascii="Times New Roman" w:hAnsi="Times New Roman"/>
          <w:bCs/>
          <w:color w:val="000000"/>
          <w:sz w:val="28"/>
          <w:szCs w:val="28"/>
        </w:rPr>
        <w:t>».</w:t>
      </w:r>
      <w:r>
        <w:rPr>
          <w:rFonts w:ascii="Times New Roman" w:hAnsi="Times New Roman"/>
          <w:b/>
          <w:bCs/>
          <w:color w:val="000000"/>
          <w:sz w:val="28"/>
          <w:szCs w:val="28"/>
        </w:rPr>
        <w:br/>
      </w:r>
      <w:r>
        <w:rPr>
          <w:rFonts w:ascii="Times New Roman" w:hAnsi="Times New Roman"/>
          <w:bCs/>
          <w:color w:val="000000"/>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w:t>
      </w:r>
    </w:p>
    <w:p w:rsidR="00196EAA" w:rsidRDefault="00196EAA" w:rsidP="00196EAA">
      <w:pPr>
        <w:spacing w:after="0"/>
        <w:ind w:firstLine="709"/>
        <w:contextualSpacing/>
        <w:jc w:val="both"/>
        <w:rPr>
          <w:rFonts w:ascii="Times New Roman" w:hAnsi="Times New Roman"/>
          <w:color w:val="000000"/>
          <w:sz w:val="28"/>
          <w:szCs w:val="28"/>
        </w:rPr>
      </w:pPr>
      <w:r>
        <w:rPr>
          <w:rFonts w:ascii="Times New Roman" w:hAnsi="Times New Roman"/>
          <w:bCs/>
          <w:color w:val="000000"/>
          <w:sz w:val="28"/>
          <w:szCs w:val="28"/>
        </w:rPr>
        <w:t>Если у ребёнка нет сестёр и братьев, то игрушки фактически являются его партнёрами по играм, с которыми он делит свои горести и радости.</w:t>
      </w:r>
    </w:p>
    <w:p w:rsidR="00196EAA" w:rsidRDefault="00196EAA" w:rsidP="00196EAA">
      <w:pPr>
        <w:spacing w:after="0"/>
        <w:ind w:firstLine="709"/>
        <w:contextualSpacing/>
        <w:jc w:val="both"/>
        <w:rPr>
          <w:rFonts w:ascii="Times New Roman" w:hAnsi="Times New Roman"/>
          <w:b/>
          <w:bCs/>
          <w:color w:val="000000"/>
          <w:sz w:val="28"/>
          <w:szCs w:val="28"/>
        </w:rPr>
      </w:pPr>
      <w:r>
        <w:rPr>
          <w:rFonts w:ascii="Times New Roman" w:hAnsi="Times New Roman"/>
          <w:bCs/>
          <w:color w:val="000000"/>
          <w:sz w:val="28"/>
          <w:szCs w:val="28"/>
        </w:rPr>
        <w:t>Игры со строительным материалом развивают у детей чувство формы, пространства, цвета, воображение, конструктивные способности.</w:t>
      </w:r>
      <w:r>
        <w:rPr>
          <w:rFonts w:ascii="Times New Roman" w:hAnsi="Times New Roman"/>
          <w:b/>
          <w:bCs/>
          <w:color w:val="000000"/>
          <w:sz w:val="28"/>
          <w:szCs w:val="28"/>
        </w:rPr>
        <w:t xml:space="preserve"> </w:t>
      </w:r>
      <w:r>
        <w:rPr>
          <w:rFonts w:ascii="Times New Roman" w:hAnsi="Times New Roman"/>
          <w:bCs/>
          <w:color w:val="000000"/>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196EAA" w:rsidRDefault="00196EAA" w:rsidP="00196EAA">
      <w:pPr>
        <w:spacing w:after="0"/>
        <w:ind w:firstLine="709"/>
        <w:contextualSpacing/>
        <w:jc w:val="both"/>
        <w:rPr>
          <w:rFonts w:ascii="Times New Roman" w:hAnsi="Times New Roman"/>
          <w:b/>
          <w:bCs/>
          <w:color w:val="000000"/>
          <w:sz w:val="28"/>
          <w:szCs w:val="28"/>
        </w:rPr>
      </w:pPr>
      <w:proofErr w:type="gramStart"/>
      <w:r>
        <w:rPr>
          <w:rFonts w:ascii="Times New Roman" w:hAnsi="Times New Roman"/>
          <w:bCs/>
          <w:color w:val="000000"/>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196EAA" w:rsidRDefault="00196EAA" w:rsidP="00196EAA">
      <w:pPr>
        <w:spacing w:after="0"/>
        <w:ind w:firstLine="709"/>
        <w:contextualSpacing/>
        <w:jc w:val="both"/>
        <w:rPr>
          <w:rFonts w:ascii="Times New Roman" w:hAnsi="Times New Roman"/>
          <w:b/>
          <w:bCs/>
          <w:color w:val="000000"/>
          <w:sz w:val="28"/>
          <w:szCs w:val="28"/>
        </w:rPr>
      </w:pPr>
      <w:r>
        <w:rPr>
          <w:rFonts w:ascii="Times New Roman" w:hAnsi="Times New Roman"/>
          <w:bCs/>
          <w:color w:val="000000"/>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196EAA" w:rsidRDefault="00196EAA" w:rsidP="00196EAA">
      <w:pPr>
        <w:spacing w:after="0"/>
        <w:ind w:firstLine="709"/>
        <w:contextualSpacing/>
        <w:jc w:val="both"/>
        <w:rPr>
          <w:rFonts w:ascii="Times New Roman" w:hAnsi="Times New Roman"/>
          <w:b/>
          <w:bCs/>
          <w:color w:val="000000"/>
          <w:sz w:val="28"/>
          <w:szCs w:val="28"/>
        </w:rPr>
      </w:pPr>
      <w:r>
        <w:rPr>
          <w:rFonts w:ascii="Times New Roman" w:hAnsi="Times New Roman"/>
          <w:bCs/>
          <w:color w:val="000000"/>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196EAA" w:rsidRDefault="00196EAA" w:rsidP="00196EAA">
      <w:pPr>
        <w:spacing w:after="0"/>
        <w:ind w:firstLine="709"/>
        <w:contextualSpacing/>
        <w:jc w:val="both"/>
        <w:rPr>
          <w:rFonts w:ascii="Times New Roman" w:hAnsi="Times New Roman"/>
          <w:b/>
          <w:bCs/>
          <w:color w:val="000000"/>
          <w:sz w:val="28"/>
          <w:szCs w:val="28"/>
        </w:rPr>
      </w:pPr>
      <w:r>
        <w:rPr>
          <w:rFonts w:ascii="Times New Roman" w:hAnsi="Times New Roman"/>
          <w:bCs/>
          <w:color w:val="000000"/>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196EAA" w:rsidRDefault="00196EAA" w:rsidP="00196EAA">
      <w:pPr>
        <w:spacing w:after="0"/>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w:t>
      </w:r>
    </w:p>
    <w:p w:rsidR="00196EAA" w:rsidRDefault="00196EAA" w:rsidP="00196EAA">
      <w:pPr>
        <w:spacing w:after="0"/>
        <w:ind w:firstLine="709"/>
        <w:contextualSpacing/>
        <w:jc w:val="both"/>
        <w:rPr>
          <w:rFonts w:ascii="Times New Roman" w:hAnsi="Times New Roman"/>
          <w:b/>
          <w:bCs/>
          <w:color w:val="000000"/>
          <w:sz w:val="28"/>
          <w:szCs w:val="28"/>
        </w:rPr>
      </w:pPr>
      <w:r>
        <w:rPr>
          <w:rFonts w:ascii="Times New Roman" w:hAnsi="Times New Roman"/>
          <w:bCs/>
          <w:color w:val="000000"/>
          <w:sz w:val="28"/>
          <w:szCs w:val="28"/>
        </w:rPr>
        <w:lastRenderedPageBreak/>
        <w:t>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3D3C66" w:rsidRPr="00196EAA" w:rsidRDefault="00196EAA" w:rsidP="00196EAA">
      <w:pPr>
        <w:spacing w:after="0"/>
        <w:ind w:firstLine="709"/>
        <w:contextualSpacing/>
        <w:jc w:val="both"/>
        <w:rPr>
          <w:rFonts w:ascii="Times New Roman" w:hAnsi="Times New Roman"/>
          <w:b/>
          <w:bCs/>
          <w:color w:val="000000"/>
          <w:sz w:val="28"/>
          <w:szCs w:val="28"/>
        </w:rPr>
      </w:pPr>
      <w:bookmarkStart w:id="0" w:name="_GoBack"/>
      <w:bookmarkEnd w:id="0"/>
      <w:r>
        <w:rPr>
          <w:rFonts w:ascii="Times New Roman" w:hAnsi="Times New Roman"/>
          <w:bCs/>
          <w:color w:val="0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3D3C66" w:rsidRPr="00196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AA"/>
    <w:rsid w:val="00196EAA"/>
    <w:rsid w:val="003D3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EA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196E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EA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qFormat/>
    <w:rsid w:val="00196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7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2017-10-16T19:22:00Z</dcterms:created>
  <dcterms:modified xsi:type="dcterms:W3CDTF">2017-10-16T19:27:00Z</dcterms:modified>
</cp:coreProperties>
</file>